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A8" w:rsidRDefault="0070692D" w:rsidP="00236648">
      <w:pPr>
        <w:pStyle w:val="11"/>
      </w:pPr>
      <w:r>
        <w:tab/>
      </w:r>
      <w:r>
        <w:tab/>
      </w:r>
      <w:r>
        <w:tab/>
      </w:r>
      <w:r>
        <w:tab/>
      </w:r>
      <w:r>
        <w:tab/>
      </w:r>
      <w:r>
        <w:tab/>
      </w:r>
      <w:r>
        <w:tab/>
      </w:r>
      <w:r>
        <w:tab/>
      </w:r>
      <w:r>
        <w:tab/>
        <w:t>«Затверджено»</w:t>
      </w:r>
      <w:r>
        <w:tab/>
      </w:r>
      <w:r>
        <w:tab/>
      </w:r>
      <w:r>
        <w:tab/>
      </w:r>
      <w:r>
        <w:tab/>
      </w:r>
      <w:r>
        <w:tab/>
      </w:r>
      <w:r>
        <w:tab/>
      </w:r>
      <w:r>
        <w:tab/>
      </w:r>
      <w:r>
        <w:tab/>
      </w:r>
      <w:r>
        <w:tab/>
      </w:r>
      <w:r>
        <w:tab/>
        <w:t>Загальними зборами акцІонерІв</w:t>
      </w:r>
      <w:r>
        <w:tab/>
      </w:r>
      <w:r>
        <w:tab/>
      </w:r>
      <w:r>
        <w:tab/>
      </w:r>
      <w:r>
        <w:tab/>
      </w:r>
      <w:r>
        <w:tab/>
      </w:r>
      <w:r>
        <w:tab/>
      </w:r>
      <w:r>
        <w:tab/>
      </w:r>
      <w:r>
        <w:tab/>
      </w:r>
      <w:r>
        <w:tab/>
        <w:t>ПрАТ « Полтавапроммашбуд»</w:t>
      </w:r>
      <w:r>
        <w:tab/>
      </w:r>
      <w:r>
        <w:tab/>
      </w:r>
      <w:r>
        <w:tab/>
      </w:r>
      <w:r>
        <w:tab/>
      </w:r>
      <w:r>
        <w:tab/>
      </w:r>
      <w:r>
        <w:tab/>
      </w:r>
      <w:r>
        <w:tab/>
      </w:r>
      <w:r>
        <w:tab/>
      </w:r>
      <w:r>
        <w:tab/>
      </w:r>
      <w:r>
        <w:tab/>
        <w:t xml:space="preserve">   19 квІтня 2010 р.</w:t>
      </w:r>
      <w:r>
        <w:tab/>
      </w:r>
      <w:r>
        <w:tab/>
      </w:r>
      <w:r>
        <w:tab/>
      </w:r>
      <w:r>
        <w:tab/>
      </w:r>
      <w:r>
        <w:tab/>
      </w:r>
      <w:r>
        <w:tab/>
      </w:r>
      <w:r>
        <w:tab/>
      </w:r>
      <w:r>
        <w:tab/>
      </w:r>
      <w:r>
        <w:tab/>
      </w:r>
      <w:r>
        <w:tab/>
      </w:r>
      <w:r>
        <w:tab/>
        <w:t>Голова зборІв-</w:t>
      </w:r>
      <w:r>
        <w:tab/>
      </w:r>
      <w:r>
        <w:tab/>
      </w:r>
      <w:r>
        <w:tab/>
      </w:r>
      <w:r>
        <w:tab/>
      </w:r>
      <w:r>
        <w:tab/>
      </w:r>
      <w:r>
        <w:tab/>
      </w:r>
      <w:r>
        <w:tab/>
      </w:r>
      <w:r>
        <w:tab/>
      </w:r>
      <w:r>
        <w:tab/>
      </w:r>
      <w:r>
        <w:tab/>
      </w:r>
      <w:r>
        <w:tab/>
      </w:r>
      <w:r>
        <w:tab/>
      </w:r>
      <w:r>
        <w:tab/>
      </w:r>
      <w:r>
        <w:tab/>
      </w:r>
      <w:r w:rsidR="00152F57">
        <w:t>-----------</w:t>
      </w:r>
      <w:r>
        <w:tab/>
      </w:r>
      <w:r>
        <w:tab/>
      </w:r>
      <w:r>
        <w:tab/>
      </w:r>
      <w:r>
        <w:tab/>
      </w:r>
      <w:r w:rsidR="00212E9D">
        <w:t>ПОЛОЖЕННЯ</w:t>
      </w:r>
      <w:r>
        <w:tab/>
      </w:r>
      <w:r>
        <w:tab/>
      </w:r>
      <w:r>
        <w:tab/>
      </w:r>
      <w:r>
        <w:tab/>
      </w:r>
      <w:r>
        <w:tab/>
      </w:r>
      <w:r>
        <w:tab/>
      </w:r>
      <w:r>
        <w:tab/>
      </w:r>
      <w:r>
        <w:tab/>
      </w:r>
    </w:p>
    <w:p w:rsidR="0070692D" w:rsidRDefault="00212E9D" w:rsidP="0070692D">
      <w:pPr>
        <w:rPr>
          <w:lang w:val="uk-UA"/>
        </w:rPr>
      </w:pPr>
      <w:r>
        <w:rPr>
          <w:lang w:val="uk-UA"/>
        </w:rPr>
        <w:t>Про  ревІзІйну комІсІю (ревІзора) акцІонерного товариства ПрАТ «Полтавапроммашбуд»</w:t>
      </w:r>
    </w:p>
    <w:p w:rsidR="0070692D" w:rsidRDefault="00212E9D" w:rsidP="0070692D">
      <w:pPr>
        <w:rPr>
          <w:lang w:val="uk-UA"/>
        </w:rPr>
      </w:pPr>
      <w:r>
        <w:rPr>
          <w:lang w:val="uk-UA"/>
        </w:rPr>
        <w:tab/>
      </w:r>
      <w:r>
        <w:rPr>
          <w:lang w:val="uk-UA"/>
        </w:rPr>
        <w:tab/>
      </w:r>
      <w:r>
        <w:rPr>
          <w:lang w:val="uk-UA"/>
        </w:rPr>
        <w:tab/>
      </w:r>
      <w:r>
        <w:rPr>
          <w:lang w:val="uk-UA"/>
        </w:rPr>
        <w:tab/>
      </w:r>
    </w:p>
    <w:p w:rsidR="0070692D" w:rsidRPr="003442A6" w:rsidRDefault="00212E9D" w:rsidP="00212E9D">
      <w:pPr>
        <w:jc w:val="center"/>
        <w:rPr>
          <w:lang w:val="uk-UA"/>
        </w:rPr>
      </w:pPr>
      <w:r>
        <w:rPr>
          <w:lang w:val="uk-UA"/>
        </w:rPr>
        <w:t>ЗгІдно Закона  Укра Їни «Про акцІонернІ товариства»роздІл ХІ</w:t>
      </w:r>
      <w:r w:rsidR="003442A6">
        <w:t>V</w:t>
      </w:r>
      <w:r w:rsidR="003442A6">
        <w:rPr>
          <w:lang w:val="uk-UA"/>
        </w:rPr>
        <w:t xml:space="preserve">,стаття73 у товариствах з  </w:t>
      </w:r>
    </w:p>
    <w:p w:rsidR="0070692D" w:rsidRDefault="003442A6" w:rsidP="0070692D">
      <w:pPr>
        <w:rPr>
          <w:lang w:val="uk-UA"/>
        </w:rPr>
      </w:pPr>
      <w:r>
        <w:rPr>
          <w:lang w:val="uk-UA"/>
        </w:rPr>
        <w:t>кІлькІстю акцІонерІв-фІзичних осІб до 100 вводить</w:t>
      </w:r>
      <w:r w:rsidR="00152F57">
        <w:t>c</w:t>
      </w:r>
      <w:r>
        <w:rPr>
          <w:lang w:val="uk-UA"/>
        </w:rPr>
        <w:t xml:space="preserve">я посада ревІзора, або створюється ревІзІйна </w:t>
      </w:r>
      <w:r w:rsidR="00152F57">
        <w:rPr>
          <w:lang w:val="uk-UA"/>
        </w:rPr>
        <w:t>комісія.</w:t>
      </w:r>
      <w:r>
        <w:rPr>
          <w:lang w:val="uk-UA"/>
        </w:rPr>
        <w:tab/>
      </w:r>
    </w:p>
    <w:p w:rsidR="0070692D" w:rsidRDefault="0070692D" w:rsidP="0070692D">
      <w:pPr>
        <w:rPr>
          <w:lang w:val="uk-UA"/>
        </w:rPr>
      </w:pPr>
    </w:p>
    <w:p w:rsidR="0070692D" w:rsidRDefault="003442A6" w:rsidP="003442A6">
      <w:pPr>
        <w:tabs>
          <w:tab w:val="left" w:pos="1110"/>
        </w:tabs>
        <w:rPr>
          <w:lang w:val="uk-UA"/>
        </w:rPr>
      </w:pPr>
      <w:r>
        <w:rPr>
          <w:lang w:val="uk-UA"/>
        </w:rPr>
        <w:t>1.</w:t>
      </w:r>
      <w:r>
        <w:rPr>
          <w:lang w:val="uk-UA"/>
        </w:rPr>
        <w:tab/>
        <w:t>ПРАВОВИЙ СТАТУС РЕВІЗОРА</w:t>
      </w:r>
    </w:p>
    <w:p w:rsidR="0070692D" w:rsidRDefault="003442A6" w:rsidP="0070692D">
      <w:pPr>
        <w:rPr>
          <w:lang w:val="uk-UA"/>
        </w:rPr>
      </w:pPr>
      <w:r>
        <w:rPr>
          <w:lang w:val="uk-UA"/>
        </w:rPr>
        <w:t xml:space="preserve">1.1     </w:t>
      </w:r>
      <w:r w:rsidR="009B3552">
        <w:rPr>
          <w:lang w:val="uk-UA"/>
        </w:rPr>
        <w:t>Ревізор є органом контролю товариства,що здійснює функціЇ внутрішнього контролю за діяльністю товариства,органів його управління та підрозділів.</w:t>
      </w:r>
    </w:p>
    <w:p w:rsidR="0070692D" w:rsidRDefault="009B3552" w:rsidP="0070692D">
      <w:pPr>
        <w:rPr>
          <w:lang w:val="uk-UA"/>
        </w:rPr>
      </w:pPr>
      <w:r>
        <w:rPr>
          <w:lang w:val="uk-UA"/>
        </w:rPr>
        <w:t>1.2    В своЇй діяльності ревізор керується діючим Законодавством,Статутом товариства та цим Положенням.</w:t>
      </w:r>
    </w:p>
    <w:p w:rsidR="0070692D" w:rsidRDefault="009B3552" w:rsidP="0070692D">
      <w:pPr>
        <w:rPr>
          <w:lang w:val="uk-UA"/>
        </w:rPr>
      </w:pPr>
      <w:r>
        <w:rPr>
          <w:lang w:val="uk-UA"/>
        </w:rPr>
        <w:t>1.3     Ревізор обирається на річних загальних зборах акціонерів згідно Стат</w:t>
      </w:r>
      <w:r w:rsidR="00921E89">
        <w:rPr>
          <w:lang w:val="uk-UA"/>
        </w:rPr>
        <w:t>уту та цього Положення на термін 5 років.</w:t>
      </w:r>
    </w:p>
    <w:p w:rsidR="0070692D" w:rsidRDefault="00921E89" w:rsidP="0070692D">
      <w:pPr>
        <w:rPr>
          <w:lang w:val="uk-UA"/>
        </w:rPr>
      </w:pPr>
      <w:r>
        <w:rPr>
          <w:lang w:val="uk-UA"/>
        </w:rPr>
        <w:t>1.4     Ревізором може бути акціонер,так і представник акціонерів,володіючих разом більш ніж 10% акцій.</w:t>
      </w:r>
    </w:p>
    <w:p w:rsidR="0070692D" w:rsidRDefault="00921E89" w:rsidP="0070692D">
      <w:pPr>
        <w:rPr>
          <w:lang w:val="uk-UA"/>
        </w:rPr>
      </w:pPr>
      <w:r>
        <w:rPr>
          <w:lang w:val="uk-UA"/>
        </w:rPr>
        <w:t>1.5    Ревізором може бути особа, яка має вищу економічну або бухгалтерську  освіту.</w:t>
      </w:r>
    </w:p>
    <w:p w:rsidR="0070692D" w:rsidRDefault="00921E89" w:rsidP="0070692D">
      <w:pPr>
        <w:rPr>
          <w:lang w:val="uk-UA"/>
        </w:rPr>
      </w:pPr>
      <w:r>
        <w:rPr>
          <w:lang w:val="uk-UA"/>
        </w:rPr>
        <w:t>1.6    Можливо суміщення функцій ревізора і (або) роботи в іншому місці, але не в виконавчому органі товариства або наглядовій раді.</w:t>
      </w:r>
    </w:p>
    <w:p w:rsidR="0070692D" w:rsidRDefault="00921E89" w:rsidP="0070692D">
      <w:pPr>
        <w:rPr>
          <w:lang w:val="uk-UA"/>
        </w:rPr>
      </w:pPr>
      <w:r>
        <w:rPr>
          <w:lang w:val="uk-UA"/>
        </w:rPr>
        <w:t xml:space="preserve">2.                   </w:t>
      </w:r>
      <w:r w:rsidR="00F46B55">
        <w:rPr>
          <w:lang w:val="uk-UA"/>
        </w:rPr>
        <w:t>ФУНКЦІЇ ТА ОБОВ ЯЗКИ РЕВІЗОРА</w:t>
      </w:r>
    </w:p>
    <w:p w:rsidR="0070692D" w:rsidRDefault="00F46B55" w:rsidP="0070692D">
      <w:pPr>
        <w:rPr>
          <w:lang w:val="uk-UA"/>
        </w:rPr>
      </w:pPr>
      <w:r>
        <w:rPr>
          <w:lang w:val="uk-UA"/>
        </w:rPr>
        <w:t>2.1     Ревізор товариства виконує функціЇ та обов язки голови ревізійноЇ комісіЇ товариства згідно Статуту , цього Положення та діючого Законодавства УкраЇни.</w:t>
      </w:r>
    </w:p>
    <w:p w:rsidR="0070692D" w:rsidRDefault="00F46B55" w:rsidP="0070692D">
      <w:pPr>
        <w:rPr>
          <w:lang w:val="uk-UA"/>
        </w:rPr>
      </w:pPr>
      <w:r>
        <w:rPr>
          <w:lang w:val="uk-UA"/>
        </w:rPr>
        <w:t xml:space="preserve">3.                    ПРАВА ТА ПОВНОВАЖЕННЯ РЕВІЗОРА                </w:t>
      </w:r>
    </w:p>
    <w:p w:rsidR="0070692D" w:rsidRDefault="00F46B55" w:rsidP="0070692D">
      <w:pPr>
        <w:rPr>
          <w:lang w:val="uk-UA"/>
        </w:rPr>
      </w:pPr>
      <w:r>
        <w:rPr>
          <w:lang w:val="uk-UA"/>
        </w:rPr>
        <w:t>3.1     Ревізор має права та повноваження голови ревізійноЇ  комісіЇ товариства згідно Статуту .</w:t>
      </w:r>
    </w:p>
    <w:p w:rsidR="0070692D" w:rsidRDefault="00F46B55" w:rsidP="0070692D">
      <w:pPr>
        <w:rPr>
          <w:lang w:val="uk-UA"/>
        </w:rPr>
      </w:pPr>
      <w:r>
        <w:rPr>
          <w:lang w:val="uk-UA"/>
        </w:rPr>
        <w:t xml:space="preserve">3.2     Ревізор має право вносити пропозиціЇ </w:t>
      </w:r>
      <w:r w:rsidR="003E26B6">
        <w:rPr>
          <w:lang w:val="uk-UA"/>
        </w:rPr>
        <w:t>до порядку денного загальних зборів та вимагати скликання позачергових загальних зборів, якщо для цього є необхідність.</w:t>
      </w:r>
    </w:p>
    <w:p w:rsidR="0070692D" w:rsidRPr="007D1EA8" w:rsidRDefault="007D1EA8" w:rsidP="0070692D">
      <w:pPr>
        <w:rPr>
          <w:lang w:val="uk-UA"/>
        </w:rPr>
      </w:pPr>
      <w:r w:rsidRPr="0014048A">
        <w:rPr>
          <w:lang w:val="ru-RU"/>
        </w:rPr>
        <w:t>3.</w:t>
      </w:r>
      <w:r>
        <w:rPr>
          <w:lang w:val="uk-UA"/>
        </w:rPr>
        <w:t>3     Ревізор має право приходити та брати участь в обговоренні  питань на засіданні наглядової ради.</w:t>
      </w:r>
    </w:p>
    <w:p w:rsidR="0070692D" w:rsidRDefault="007D1EA8" w:rsidP="0070692D">
      <w:pPr>
        <w:rPr>
          <w:lang w:val="uk-UA"/>
        </w:rPr>
      </w:pPr>
      <w:r>
        <w:rPr>
          <w:lang w:val="uk-UA"/>
        </w:rPr>
        <w:t>4.                     ПРОВЕДЕННЯ ПЕРЕВІРКИ ТА СПЕЦПЕРЕВІРКИ ФІНАНСОВО-ГОПОДАРСЬКОЇ ДІЯЛЬНОСТІ</w:t>
      </w:r>
    </w:p>
    <w:p w:rsidR="0070692D" w:rsidRDefault="007D1EA8" w:rsidP="0070692D">
      <w:pPr>
        <w:rPr>
          <w:lang w:val="uk-UA"/>
        </w:rPr>
      </w:pPr>
      <w:r>
        <w:rPr>
          <w:lang w:val="uk-UA"/>
        </w:rPr>
        <w:lastRenderedPageBreak/>
        <w:t>4.1      Перевірка фінансово-господарської діяльності товариства</w:t>
      </w:r>
      <w:r w:rsidR="00BE14B1">
        <w:rPr>
          <w:lang w:val="uk-UA"/>
        </w:rPr>
        <w:t xml:space="preserve"> проводиться щороку ревізором у термін до 10 квітня до щорічних  зборів.</w:t>
      </w:r>
    </w:p>
    <w:p w:rsidR="0070692D" w:rsidRDefault="00BE14B1" w:rsidP="0070692D">
      <w:pPr>
        <w:rPr>
          <w:lang w:val="uk-UA"/>
        </w:rPr>
      </w:pPr>
      <w:r>
        <w:rPr>
          <w:lang w:val="uk-UA"/>
        </w:rPr>
        <w:t>4.2      Результати перевірки оформлюються висновком,у який заноситься інформація про;</w:t>
      </w:r>
    </w:p>
    <w:p w:rsidR="0070692D" w:rsidRDefault="00BE14B1" w:rsidP="0070692D">
      <w:pPr>
        <w:rPr>
          <w:lang w:val="uk-UA"/>
        </w:rPr>
      </w:pPr>
      <w:r>
        <w:rPr>
          <w:lang w:val="uk-UA"/>
        </w:rPr>
        <w:t xml:space="preserve"> 4.2.1. підтверджен</w:t>
      </w:r>
      <w:r w:rsidR="00152F57">
        <w:rPr>
          <w:lang w:val="uk-UA"/>
        </w:rPr>
        <w:t>ня достовірності та повноти даних фінзвітності</w:t>
      </w:r>
      <w:r w:rsidR="00152F57" w:rsidRPr="00152F57">
        <w:rPr>
          <w:lang w:val="ru-RU"/>
        </w:rPr>
        <w:t xml:space="preserve"> </w:t>
      </w:r>
      <w:r>
        <w:rPr>
          <w:lang w:val="uk-UA"/>
        </w:rPr>
        <w:t xml:space="preserve">за відповідний період,     </w:t>
      </w:r>
    </w:p>
    <w:p w:rsidR="0070692D" w:rsidRDefault="00BE14B1" w:rsidP="0070692D">
      <w:pPr>
        <w:rPr>
          <w:lang w:val="uk-UA"/>
        </w:rPr>
      </w:pPr>
      <w:r>
        <w:rPr>
          <w:lang w:val="uk-UA"/>
        </w:rPr>
        <w:t xml:space="preserve"> 4.2.2. факти порушення законодавства під час проводження фінансово-господарської діяльності,</w:t>
      </w:r>
    </w:p>
    <w:p w:rsidR="0070692D" w:rsidRDefault="00152F57" w:rsidP="0070692D">
      <w:pPr>
        <w:rPr>
          <w:lang w:val="uk-UA"/>
        </w:rPr>
      </w:pPr>
      <w:r>
        <w:rPr>
          <w:lang w:val="uk-UA"/>
        </w:rPr>
        <w:t xml:space="preserve">   А </w:t>
      </w:r>
      <w:r w:rsidR="00BE14B1">
        <w:rPr>
          <w:lang w:val="uk-UA"/>
        </w:rPr>
        <w:t>також встановлення порядку ведення бух обліку та подання звітності,</w:t>
      </w:r>
    </w:p>
    <w:p w:rsidR="0070692D" w:rsidRDefault="00BE14B1" w:rsidP="0070692D">
      <w:pPr>
        <w:rPr>
          <w:lang w:val="uk-UA"/>
        </w:rPr>
      </w:pPr>
      <w:r>
        <w:rPr>
          <w:lang w:val="uk-UA"/>
        </w:rPr>
        <w:t xml:space="preserve">4.3    </w:t>
      </w:r>
      <w:r w:rsidR="00421FFD">
        <w:rPr>
          <w:lang w:val="uk-UA"/>
        </w:rPr>
        <w:t>Спеціальна перевірка проводиться за рахунок товариства ревізором або незалежним аудитором. Ініціатором проведення цієї перевірки можуть виступити ревізор,загальні збори,наглядова рада, директор або акціонери, які на момент подання вимоги володіють не менш як 10% акцій товариства.</w:t>
      </w:r>
    </w:p>
    <w:p w:rsidR="0070692D" w:rsidRDefault="00421FFD" w:rsidP="0070692D">
      <w:pPr>
        <w:rPr>
          <w:lang w:val="uk-UA"/>
        </w:rPr>
      </w:pPr>
      <w:r>
        <w:rPr>
          <w:lang w:val="uk-UA"/>
        </w:rPr>
        <w:t xml:space="preserve">4.4  Фінансування спец перевірки проводиться за рахунок тих акціонерів,які вимагають </w:t>
      </w:r>
      <w:r w:rsidR="0093784C">
        <w:rPr>
          <w:lang w:val="uk-UA"/>
        </w:rPr>
        <w:t>спец перевірку, якщо загальні збори не ухвалять рішення про інші джерела відшкодування витрат на проведення спец перевірки.</w:t>
      </w:r>
    </w:p>
    <w:p w:rsidR="0070692D" w:rsidRDefault="0093784C" w:rsidP="0070692D">
      <w:pPr>
        <w:rPr>
          <w:lang w:val="uk-UA"/>
        </w:rPr>
      </w:pPr>
      <w:r>
        <w:rPr>
          <w:lang w:val="uk-UA"/>
        </w:rPr>
        <w:t>5.                ОПЛАТА ПРАЦІ РЕВІЗОРА.</w:t>
      </w:r>
    </w:p>
    <w:p w:rsidR="0070692D" w:rsidRDefault="0093784C" w:rsidP="0070692D">
      <w:pPr>
        <w:rPr>
          <w:lang w:val="uk-UA"/>
        </w:rPr>
      </w:pPr>
      <w:r>
        <w:rPr>
          <w:lang w:val="uk-UA"/>
        </w:rPr>
        <w:t xml:space="preserve">5.1.  </w:t>
      </w:r>
      <w:r w:rsidR="00152F57">
        <w:rPr>
          <w:lang w:val="uk-UA"/>
        </w:rPr>
        <w:t xml:space="preserve"> За виконання своїх обов*</w:t>
      </w:r>
      <w:r>
        <w:rPr>
          <w:lang w:val="uk-UA"/>
        </w:rPr>
        <w:t xml:space="preserve">язків ревізор отримує винагороду в розмірі, що встановлюється на загальних </w:t>
      </w:r>
      <w:r w:rsidR="00152F57">
        <w:rPr>
          <w:lang w:val="uk-UA"/>
        </w:rPr>
        <w:t>зборах акціонерів по трудовому а</w:t>
      </w:r>
      <w:r>
        <w:rPr>
          <w:lang w:val="uk-UA"/>
        </w:rPr>
        <w:t>бо цивільно-правовому договору,згідно рішення загальних зборів за рахунок товариства.</w:t>
      </w:r>
    </w:p>
    <w:p w:rsidR="0070692D" w:rsidRDefault="0093784C" w:rsidP="0070692D">
      <w:pPr>
        <w:rPr>
          <w:lang w:val="uk-UA"/>
        </w:rPr>
      </w:pPr>
      <w:r>
        <w:rPr>
          <w:lang w:val="uk-UA"/>
        </w:rPr>
        <w:t>6.                ПРОЦЕДУРА ЗАТВЕРДЖЕННЯ ТА ЗМІНИ</w:t>
      </w:r>
      <w:r w:rsidR="001E6E64">
        <w:rPr>
          <w:lang w:val="uk-UA"/>
        </w:rPr>
        <w:t xml:space="preserve"> В ПОЛОЖЕННІ ПРО РЕВІЗОРА.</w:t>
      </w:r>
    </w:p>
    <w:p w:rsidR="0070692D" w:rsidRDefault="001E6E64" w:rsidP="0070692D">
      <w:pPr>
        <w:rPr>
          <w:lang w:val="uk-UA"/>
        </w:rPr>
      </w:pPr>
      <w:r>
        <w:rPr>
          <w:lang w:val="uk-UA"/>
        </w:rPr>
        <w:t xml:space="preserve">6.1.    Положення про ревізора затверджується на загальних зборах акціонерів. Рішення про його затвердження </w:t>
      </w:r>
      <w:r w:rsidR="00066CA9">
        <w:rPr>
          <w:lang w:val="uk-UA"/>
        </w:rPr>
        <w:t>приймається простою більшістю голосів акціонерів, що присутні на зборах .</w:t>
      </w:r>
    </w:p>
    <w:p w:rsidR="0070692D" w:rsidRDefault="00066CA9" w:rsidP="0070692D">
      <w:pPr>
        <w:rPr>
          <w:lang w:val="uk-UA"/>
        </w:rPr>
      </w:pPr>
      <w:r>
        <w:rPr>
          <w:lang w:val="uk-UA"/>
        </w:rPr>
        <w:t xml:space="preserve">6.2.    Пропозиції про внесення змін та доповнень до цього Положення вносяться згідно Статуту для </w:t>
      </w:r>
      <w:r w:rsidR="00F168B0">
        <w:rPr>
          <w:lang w:val="uk-UA"/>
        </w:rPr>
        <w:t xml:space="preserve"> внесення пропозицій в порядок денний чергових або позачергових зборів.</w:t>
      </w:r>
    </w:p>
    <w:p w:rsidR="0070692D" w:rsidRDefault="00232C7A" w:rsidP="0070692D">
      <w:pPr>
        <w:rPr>
          <w:lang w:val="uk-UA"/>
        </w:rPr>
      </w:pPr>
      <w:r w:rsidRPr="00232C7A">
        <w:t>6</w:t>
      </w:r>
      <w:r>
        <w:rPr>
          <w:lang w:val="uk-UA"/>
        </w:rPr>
        <w:t>.3.  Якщо в результаті змін в законодавстві окремі пункти  цього Положення вступають в протиріччя з ними, ці пункти або їх частина, втрачають силу і до моменту внесення змін в Положення акціонери керуються законодавством України.</w:t>
      </w:r>
    </w:p>
    <w:p w:rsidR="00232C7A" w:rsidRPr="00232C7A" w:rsidRDefault="00232C7A" w:rsidP="0070692D">
      <w:pPr>
        <w:rPr>
          <w:lang w:val="uk-UA"/>
        </w:rPr>
      </w:pPr>
      <w:r>
        <w:rPr>
          <w:lang w:val="uk-UA"/>
        </w:rPr>
        <w:t xml:space="preserve">6.4. У всьому іншому, що не передбачено цим Положенням, необхідно керуватися Статутом Товариства та вимогами діючого законодавства України.  </w:t>
      </w: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Pr="0070692D" w:rsidRDefault="0070692D" w:rsidP="0070692D">
      <w:pPr>
        <w:rPr>
          <w:lang w:val="uk-UA"/>
        </w:rPr>
      </w:pPr>
      <w:r>
        <w:rPr>
          <w:lang w:val="uk-UA"/>
        </w:rPr>
        <w:tab/>
      </w:r>
      <w:r>
        <w:rPr>
          <w:lang w:val="uk-UA"/>
        </w:rPr>
        <w:tab/>
      </w:r>
    </w:p>
    <w:p w:rsidR="00CD4C3A" w:rsidRPr="00CD4C3A" w:rsidRDefault="00CD4C3A">
      <w:pPr>
        <w:rPr>
          <w:lang w:val="uk-UA"/>
        </w:rPr>
      </w:pPr>
    </w:p>
    <w:sectPr w:rsidR="00CD4C3A" w:rsidRPr="00CD4C3A" w:rsidSect="005D51A8">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A00" w:rsidRDefault="00756A00" w:rsidP="00CD4C3A">
      <w:r>
        <w:separator/>
      </w:r>
    </w:p>
  </w:endnote>
  <w:endnote w:type="continuationSeparator" w:id="1">
    <w:p w:rsidR="00756A00" w:rsidRDefault="00756A00" w:rsidP="00CD4C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A00" w:rsidRDefault="00756A00" w:rsidP="00CD4C3A">
      <w:r>
        <w:separator/>
      </w:r>
    </w:p>
  </w:footnote>
  <w:footnote w:type="continuationSeparator" w:id="1">
    <w:p w:rsidR="00756A00" w:rsidRDefault="00756A00" w:rsidP="00CD4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C3A" w:rsidRPr="00CD4C3A" w:rsidRDefault="00CD4C3A" w:rsidP="00CD4C3A">
    <w:pPr>
      <w:pStyle w:val="a3"/>
      <w:jc w:val="right"/>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E5DCE"/>
    <w:multiLevelType w:val="hybridMultilevel"/>
    <w:tmpl w:val="F2FA0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5B1F31"/>
    <w:multiLevelType w:val="hybridMultilevel"/>
    <w:tmpl w:val="B632501E"/>
    <w:lvl w:ilvl="0" w:tplc="0419000F">
      <w:start w:val="1"/>
      <w:numFmt w:val="decimal"/>
      <w:lvlText w:val="%1."/>
      <w:lvlJc w:val="left"/>
      <w:pPr>
        <w:ind w:left="6024" w:hanging="360"/>
      </w:pPr>
    </w:lvl>
    <w:lvl w:ilvl="1" w:tplc="04190019" w:tentative="1">
      <w:start w:val="1"/>
      <w:numFmt w:val="lowerLetter"/>
      <w:lvlText w:val="%2."/>
      <w:lvlJc w:val="left"/>
      <w:pPr>
        <w:ind w:left="6744" w:hanging="360"/>
      </w:pPr>
    </w:lvl>
    <w:lvl w:ilvl="2" w:tplc="0419001B" w:tentative="1">
      <w:start w:val="1"/>
      <w:numFmt w:val="lowerRoman"/>
      <w:lvlText w:val="%3."/>
      <w:lvlJc w:val="right"/>
      <w:pPr>
        <w:ind w:left="7464" w:hanging="180"/>
      </w:pPr>
    </w:lvl>
    <w:lvl w:ilvl="3" w:tplc="0419000F" w:tentative="1">
      <w:start w:val="1"/>
      <w:numFmt w:val="decimal"/>
      <w:lvlText w:val="%4."/>
      <w:lvlJc w:val="left"/>
      <w:pPr>
        <w:ind w:left="8184" w:hanging="360"/>
      </w:pPr>
    </w:lvl>
    <w:lvl w:ilvl="4" w:tplc="04190019" w:tentative="1">
      <w:start w:val="1"/>
      <w:numFmt w:val="lowerLetter"/>
      <w:lvlText w:val="%5."/>
      <w:lvlJc w:val="left"/>
      <w:pPr>
        <w:ind w:left="8904" w:hanging="360"/>
      </w:pPr>
    </w:lvl>
    <w:lvl w:ilvl="5" w:tplc="0419001B" w:tentative="1">
      <w:start w:val="1"/>
      <w:numFmt w:val="lowerRoman"/>
      <w:lvlText w:val="%6."/>
      <w:lvlJc w:val="right"/>
      <w:pPr>
        <w:ind w:left="9624" w:hanging="180"/>
      </w:pPr>
    </w:lvl>
    <w:lvl w:ilvl="6" w:tplc="0419000F" w:tentative="1">
      <w:start w:val="1"/>
      <w:numFmt w:val="decimal"/>
      <w:lvlText w:val="%7."/>
      <w:lvlJc w:val="left"/>
      <w:pPr>
        <w:ind w:left="10344" w:hanging="360"/>
      </w:pPr>
    </w:lvl>
    <w:lvl w:ilvl="7" w:tplc="04190019" w:tentative="1">
      <w:start w:val="1"/>
      <w:numFmt w:val="lowerLetter"/>
      <w:lvlText w:val="%8."/>
      <w:lvlJc w:val="left"/>
      <w:pPr>
        <w:ind w:left="11064" w:hanging="360"/>
      </w:pPr>
    </w:lvl>
    <w:lvl w:ilvl="8" w:tplc="0419001B" w:tentative="1">
      <w:start w:val="1"/>
      <w:numFmt w:val="lowerRoman"/>
      <w:lvlText w:val="%9."/>
      <w:lvlJc w:val="right"/>
      <w:pPr>
        <w:ind w:left="1178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21E89"/>
    <w:rsid w:val="00066CA9"/>
    <w:rsid w:val="00081CE9"/>
    <w:rsid w:val="0008739E"/>
    <w:rsid w:val="0014048A"/>
    <w:rsid w:val="00152F57"/>
    <w:rsid w:val="001E6E64"/>
    <w:rsid w:val="00212E9D"/>
    <w:rsid w:val="00232C7A"/>
    <w:rsid w:val="002362E2"/>
    <w:rsid w:val="00236648"/>
    <w:rsid w:val="0032449A"/>
    <w:rsid w:val="003442A6"/>
    <w:rsid w:val="003E26B6"/>
    <w:rsid w:val="00421FFD"/>
    <w:rsid w:val="005D51A8"/>
    <w:rsid w:val="0060730C"/>
    <w:rsid w:val="0070692D"/>
    <w:rsid w:val="00756A00"/>
    <w:rsid w:val="007D1EA8"/>
    <w:rsid w:val="008458A9"/>
    <w:rsid w:val="008E08B1"/>
    <w:rsid w:val="00921E89"/>
    <w:rsid w:val="0093784C"/>
    <w:rsid w:val="0097534E"/>
    <w:rsid w:val="009B3552"/>
    <w:rsid w:val="00BE14B1"/>
    <w:rsid w:val="00CD4C3A"/>
    <w:rsid w:val="00EC416B"/>
    <w:rsid w:val="00F168B0"/>
    <w:rsid w:val="00F42387"/>
    <w:rsid w:val="00F46B55"/>
    <w:rsid w:val="00F63A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8A"/>
  </w:style>
  <w:style w:type="paragraph" w:styleId="1">
    <w:name w:val="heading 1"/>
    <w:basedOn w:val="a"/>
    <w:next w:val="a"/>
    <w:link w:val="10"/>
    <w:uiPriority w:val="9"/>
    <w:qFormat/>
    <w:rsid w:val="0014048A"/>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14048A"/>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14048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14048A"/>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14048A"/>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14048A"/>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14048A"/>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14048A"/>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14048A"/>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4C3A"/>
    <w:pPr>
      <w:tabs>
        <w:tab w:val="center" w:pos="4677"/>
        <w:tab w:val="right" w:pos="9355"/>
      </w:tabs>
    </w:pPr>
  </w:style>
  <w:style w:type="character" w:customStyle="1" w:styleId="a4">
    <w:name w:val="Верхний колонтитул Знак"/>
    <w:basedOn w:val="a0"/>
    <w:link w:val="a3"/>
    <w:uiPriority w:val="99"/>
    <w:semiHidden/>
    <w:rsid w:val="00CD4C3A"/>
  </w:style>
  <w:style w:type="paragraph" w:styleId="a5">
    <w:name w:val="footer"/>
    <w:basedOn w:val="a"/>
    <w:link w:val="a6"/>
    <w:uiPriority w:val="99"/>
    <w:semiHidden/>
    <w:unhideWhenUsed/>
    <w:rsid w:val="00CD4C3A"/>
    <w:pPr>
      <w:tabs>
        <w:tab w:val="center" w:pos="4677"/>
        <w:tab w:val="right" w:pos="9355"/>
      </w:tabs>
    </w:pPr>
  </w:style>
  <w:style w:type="character" w:customStyle="1" w:styleId="a6">
    <w:name w:val="Нижний колонтитул Знак"/>
    <w:basedOn w:val="a0"/>
    <w:link w:val="a5"/>
    <w:uiPriority w:val="99"/>
    <w:semiHidden/>
    <w:rsid w:val="00CD4C3A"/>
  </w:style>
  <w:style w:type="paragraph" w:styleId="a7">
    <w:name w:val="List Paragraph"/>
    <w:basedOn w:val="a"/>
    <w:uiPriority w:val="34"/>
    <w:qFormat/>
    <w:rsid w:val="0014048A"/>
    <w:pPr>
      <w:ind w:left="720"/>
      <w:contextualSpacing/>
    </w:pPr>
  </w:style>
  <w:style w:type="paragraph" w:customStyle="1" w:styleId="11">
    <w:name w:val="Стиль1"/>
    <w:basedOn w:val="a"/>
    <w:link w:val="12"/>
    <w:qFormat/>
    <w:rsid w:val="00236648"/>
    <w:rPr>
      <w:lang w:val="uk-UA"/>
    </w:rPr>
  </w:style>
  <w:style w:type="character" w:customStyle="1" w:styleId="12">
    <w:name w:val="Стиль1 Знак"/>
    <w:basedOn w:val="a0"/>
    <w:link w:val="11"/>
    <w:rsid w:val="00236648"/>
    <w:rPr>
      <w:lang w:val="uk-UA"/>
    </w:rPr>
  </w:style>
  <w:style w:type="character" w:customStyle="1" w:styleId="10">
    <w:name w:val="Заголовок 1 Знак"/>
    <w:basedOn w:val="a0"/>
    <w:link w:val="1"/>
    <w:uiPriority w:val="9"/>
    <w:rsid w:val="0014048A"/>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14048A"/>
    <w:rPr>
      <w:caps/>
      <w:color w:val="632423" w:themeColor="accent2" w:themeShade="80"/>
      <w:spacing w:val="15"/>
      <w:sz w:val="24"/>
      <w:szCs w:val="24"/>
    </w:rPr>
  </w:style>
  <w:style w:type="character" w:customStyle="1" w:styleId="30">
    <w:name w:val="Заголовок 3 Знак"/>
    <w:basedOn w:val="a0"/>
    <w:link w:val="3"/>
    <w:uiPriority w:val="9"/>
    <w:semiHidden/>
    <w:rsid w:val="0014048A"/>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14048A"/>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14048A"/>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14048A"/>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14048A"/>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14048A"/>
    <w:rPr>
      <w:rFonts w:eastAsiaTheme="majorEastAsia" w:cstheme="majorBidi"/>
      <w:caps/>
      <w:spacing w:val="10"/>
      <w:sz w:val="20"/>
      <w:szCs w:val="20"/>
    </w:rPr>
  </w:style>
  <w:style w:type="character" w:customStyle="1" w:styleId="90">
    <w:name w:val="Заголовок 9 Знак"/>
    <w:basedOn w:val="a0"/>
    <w:link w:val="9"/>
    <w:uiPriority w:val="9"/>
    <w:semiHidden/>
    <w:rsid w:val="0014048A"/>
    <w:rPr>
      <w:rFonts w:eastAsiaTheme="majorEastAsia" w:cstheme="majorBidi"/>
      <w:i/>
      <w:iCs/>
      <w:caps/>
      <w:spacing w:val="10"/>
      <w:sz w:val="20"/>
      <w:szCs w:val="20"/>
    </w:rPr>
  </w:style>
  <w:style w:type="paragraph" w:styleId="a8">
    <w:name w:val="Title"/>
    <w:basedOn w:val="a"/>
    <w:next w:val="a"/>
    <w:link w:val="a9"/>
    <w:uiPriority w:val="10"/>
    <w:qFormat/>
    <w:rsid w:val="0014048A"/>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9">
    <w:name w:val="Название Знак"/>
    <w:basedOn w:val="a0"/>
    <w:link w:val="a8"/>
    <w:uiPriority w:val="10"/>
    <w:rsid w:val="0014048A"/>
    <w:rPr>
      <w:rFonts w:eastAsiaTheme="majorEastAsia" w:cstheme="majorBidi"/>
      <w:caps/>
      <w:color w:val="632423" w:themeColor="accent2" w:themeShade="80"/>
      <w:spacing w:val="50"/>
      <w:sz w:val="44"/>
      <w:szCs w:val="44"/>
    </w:rPr>
  </w:style>
  <w:style w:type="paragraph" w:styleId="aa">
    <w:name w:val="Subtitle"/>
    <w:basedOn w:val="a"/>
    <w:next w:val="a"/>
    <w:link w:val="ab"/>
    <w:uiPriority w:val="11"/>
    <w:qFormat/>
    <w:rsid w:val="0014048A"/>
    <w:pPr>
      <w:spacing w:after="560" w:line="240" w:lineRule="auto"/>
      <w:jc w:val="center"/>
    </w:pPr>
    <w:rPr>
      <w:caps/>
      <w:spacing w:val="20"/>
      <w:sz w:val="18"/>
      <w:szCs w:val="18"/>
    </w:rPr>
  </w:style>
  <w:style w:type="character" w:customStyle="1" w:styleId="ab">
    <w:name w:val="Подзаголовок Знак"/>
    <w:basedOn w:val="a0"/>
    <w:link w:val="aa"/>
    <w:uiPriority w:val="11"/>
    <w:rsid w:val="0014048A"/>
    <w:rPr>
      <w:rFonts w:eastAsiaTheme="majorEastAsia" w:cstheme="majorBidi"/>
      <w:caps/>
      <w:spacing w:val="20"/>
      <w:sz w:val="18"/>
      <w:szCs w:val="18"/>
    </w:rPr>
  </w:style>
  <w:style w:type="character" w:styleId="ac">
    <w:name w:val="Strong"/>
    <w:uiPriority w:val="22"/>
    <w:qFormat/>
    <w:rsid w:val="0014048A"/>
    <w:rPr>
      <w:b/>
      <w:bCs/>
      <w:color w:val="943634" w:themeColor="accent2" w:themeShade="BF"/>
      <w:spacing w:val="5"/>
    </w:rPr>
  </w:style>
  <w:style w:type="character" w:styleId="ad">
    <w:name w:val="Emphasis"/>
    <w:uiPriority w:val="20"/>
    <w:qFormat/>
    <w:rsid w:val="0014048A"/>
    <w:rPr>
      <w:caps/>
      <w:spacing w:val="5"/>
      <w:sz w:val="20"/>
      <w:szCs w:val="20"/>
    </w:rPr>
  </w:style>
  <w:style w:type="paragraph" w:styleId="ae">
    <w:name w:val="No Spacing"/>
    <w:basedOn w:val="a"/>
    <w:link w:val="af"/>
    <w:uiPriority w:val="1"/>
    <w:qFormat/>
    <w:rsid w:val="0014048A"/>
    <w:pPr>
      <w:spacing w:after="0" w:line="240" w:lineRule="auto"/>
    </w:pPr>
  </w:style>
  <w:style w:type="paragraph" w:styleId="21">
    <w:name w:val="Quote"/>
    <w:basedOn w:val="a"/>
    <w:next w:val="a"/>
    <w:link w:val="22"/>
    <w:uiPriority w:val="29"/>
    <w:qFormat/>
    <w:rsid w:val="0014048A"/>
    <w:rPr>
      <w:i/>
      <w:iCs/>
    </w:rPr>
  </w:style>
  <w:style w:type="character" w:customStyle="1" w:styleId="22">
    <w:name w:val="Цитата 2 Знак"/>
    <w:basedOn w:val="a0"/>
    <w:link w:val="21"/>
    <w:uiPriority w:val="29"/>
    <w:rsid w:val="0014048A"/>
    <w:rPr>
      <w:rFonts w:eastAsiaTheme="majorEastAsia" w:cstheme="majorBidi"/>
      <w:i/>
      <w:iCs/>
    </w:rPr>
  </w:style>
  <w:style w:type="paragraph" w:styleId="af0">
    <w:name w:val="Intense Quote"/>
    <w:basedOn w:val="a"/>
    <w:next w:val="a"/>
    <w:link w:val="af1"/>
    <w:uiPriority w:val="30"/>
    <w:qFormat/>
    <w:rsid w:val="0014048A"/>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1">
    <w:name w:val="Выделенная цитата Знак"/>
    <w:basedOn w:val="a0"/>
    <w:link w:val="af0"/>
    <w:uiPriority w:val="30"/>
    <w:rsid w:val="0014048A"/>
    <w:rPr>
      <w:rFonts w:eastAsiaTheme="majorEastAsia" w:cstheme="majorBidi"/>
      <w:caps/>
      <w:color w:val="622423" w:themeColor="accent2" w:themeShade="7F"/>
      <w:spacing w:val="5"/>
      <w:sz w:val="20"/>
      <w:szCs w:val="20"/>
    </w:rPr>
  </w:style>
  <w:style w:type="character" w:styleId="af2">
    <w:name w:val="Subtle Emphasis"/>
    <w:uiPriority w:val="19"/>
    <w:qFormat/>
    <w:rsid w:val="0014048A"/>
    <w:rPr>
      <w:i/>
      <w:iCs/>
    </w:rPr>
  </w:style>
  <w:style w:type="character" w:styleId="af3">
    <w:name w:val="Intense Emphasis"/>
    <w:uiPriority w:val="21"/>
    <w:qFormat/>
    <w:rsid w:val="0014048A"/>
    <w:rPr>
      <w:i/>
      <w:iCs/>
      <w:caps/>
      <w:spacing w:val="10"/>
      <w:sz w:val="20"/>
      <w:szCs w:val="20"/>
    </w:rPr>
  </w:style>
  <w:style w:type="character" w:styleId="af4">
    <w:name w:val="Subtle Reference"/>
    <w:basedOn w:val="a0"/>
    <w:uiPriority w:val="31"/>
    <w:qFormat/>
    <w:rsid w:val="0014048A"/>
    <w:rPr>
      <w:rFonts w:asciiTheme="minorHAnsi" w:eastAsiaTheme="minorEastAsia" w:hAnsiTheme="minorHAnsi" w:cstheme="minorBidi"/>
      <w:i/>
      <w:iCs/>
      <w:color w:val="622423" w:themeColor="accent2" w:themeShade="7F"/>
    </w:rPr>
  </w:style>
  <w:style w:type="character" w:styleId="af5">
    <w:name w:val="Intense Reference"/>
    <w:uiPriority w:val="32"/>
    <w:qFormat/>
    <w:rsid w:val="0014048A"/>
    <w:rPr>
      <w:rFonts w:asciiTheme="minorHAnsi" w:eastAsiaTheme="minorEastAsia" w:hAnsiTheme="minorHAnsi" w:cstheme="minorBidi"/>
      <w:b/>
      <w:bCs/>
      <w:i/>
      <w:iCs/>
      <w:color w:val="622423" w:themeColor="accent2" w:themeShade="7F"/>
    </w:rPr>
  </w:style>
  <w:style w:type="character" w:styleId="af6">
    <w:name w:val="Book Title"/>
    <w:uiPriority w:val="33"/>
    <w:qFormat/>
    <w:rsid w:val="0014048A"/>
    <w:rPr>
      <w:caps/>
      <w:color w:val="622423" w:themeColor="accent2" w:themeShade="7F"/>
      <w:spacing w:val="5"/>
      <w:u w:color="622423" w:themeColor="accent2" w:themeShade="7F"/>
    </w:rPr>
  </w:style>
  <w:style w:type="paragraph" w:styleId="af7">
    <w:name w:val="TOC Heading"/>
    <w:basedOn w:val="1"/>
    <w:next w:val="a"/>
    <w:uiPriority w:val="39"/>
    <w:semiHidden/>
    <w:unhideWhenUsed/>
    <w:qFormat/>
    <w:rsid w:val="0014048A"/>
    <w:pPr>
      <w:outlineLvl w:val="9"/>
    </w:pPr>
  </w:style>
  <w:style w:type="paragraph" w:styleId="af8">
    <w:name w:val="caption"/>
    <w:basedOn w:val="a"/>
    <w:next w:val="a"/>
    <w:uiPriority w:val="35"/>
    <w:semiHidden/>
    <w:unhideWhenUsed/>
    <w:qFormat/>
    <w:rsid w:val="0014048A"/>
    <w:rPr>
      <w:caps/>
      <w:spacing w:val="10"/>
      <w:sz w:val="18"/>
      <w:szCs w:val="18"/>
    </w:rPr>
  </w:style>
  <w:style w:type="character" w:customStyle="1" w:styleId="af">
    <w:name w:val="Без интервала Знак"/>
    <w:basedOn w:val="a0"/>
    <w:link w:val="ae"/>
    <w:uiPriority w:val="1"/>
    <w:rsid w:val="001404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B280D-8F40-4225-938F-66D7F380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599</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ZOND</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Garag</dc:creator>
  <cp:keywords/>
  <dc:description/>
  <cp:lastModifiedBy>Garag</cp:lastModifiedBy>
  <cp:revision>9</cp:revision>
  <dcterms:created xsi:type="dcterms:W3CDTF">2012-02-02T09:29:00Z</dcterms:created>
  <dcterms:modified xsi:type="dcterms:W3CDTF">2012-02-14T14:10:00Z</dcterms:modified>
</cp:coreProperties>
</file>